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SOC8000-GW64汇接机说明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一、产品照片（示例）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87750" cy="1682750"/>
            <wp:effectExtent l="0" t="0" r="6350" b="6350"/>
            <wp:docPr id="1" name="图片 1" descr="171843439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4343973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正面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</w:pPr>
      <w:r>
        <w:drawing>
          <wp:inline distT="0" distB="0" distL="114300" distR="114300">
            <wp:extent cx="3595370" cy="1511935"/>
            <wp:effectExtent l="0" t="0" r="1143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背面</w:t>
      </w:r>
      <w:r>
        <w:rPr>
          <w:rFonts w:hint="eastAsia"/>
          <w:lang w:eastAsia="zh-CN"/>
        </w:rPr>
        <w:t>）</w:t>
      </w:r>
    </w:p>
    <w:p>
      <w:pPr>
        <w:jc w:val="center"/>
      </w:pPr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二、产品描述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SOC8000 SIP-GW作为IMS用户接入层设备，采用全数字时隙无阻塞交换方式、模块化、分布式多处理机架构，具有电信级QoS新一代数字程控汇接机。产品将用户的数据和语音等应用接入到分组交换网络中，为分组域接入的固定和移动用户提供如VoIP、IPCentrex、彩铃/彩振、IM、多媒体会议更各种基于IP多媒体业务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三、功能特点：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◆支持G.711、G.729a、G.723等多种编解码方式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◆支持SIP、RTP、RTCP、SNMP、Telnet、SSH、DNS、FTP、NTP/SNTP协议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◆支持PRI信令、七号信令、中国一号信令、QSIG、环路中继、数字E/M、模拟E/M、国际R2信令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◆动态SBC发现：SBC双归属、切换、切回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◆多媒体处理功能：具备回声抵制、静音检测、增益调整、语音帧补偿等功能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◆上行接口：10M/100MBase-T自适应以太网接口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◆热备份无缝连接技术，环境适应能力强：主控板、电源热备份、双网口备份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◆系统工作安全可靠：对用户数据采用加密方式存储、具备用户的注册鉴权和会话鉴权功能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◆供电电压范围：190～260V，50～60Hz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◆功耗：单框待机功耗为150W，最大功耗为250W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◆防雷措施：符合国家K20防雷标准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◆抗震性能：具备较强的抗震能力，当遭受我国地震设防烈度8度以上的地震影响时，我公司提供的设备不受任何损伤。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◆接地要求：接地电阻小于等于5欧姆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◆环境要求：温度：-25～70℃；湿度：5～95%相对湿度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四、物理属性</w:t>
      </w:r>
    </w:p>
    <w:p>
      <w:r>
        <w:drawing>
          <wp:inline distT="0" distB="0" distL="114300" distR="114300">
            <wp:extent cx="5270500" cy="2004060"/>
            <wp:effectExtent l="0" t="0" r="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五、产品规格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1480820"/>
            <wp:effectExtent l="0" t="0" r="952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1cede6d9-736c-47d5-b6fb-c1e6ff66a71c"/>
  </w:docVars>
  <w:rsids>
    <w:rsidRoot w:val="00000000"/>
    <w:rsid w:val="6C020BD7"/>
    <w:rsid w:val="728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670</Characters>
  <Lines>0</Lines>
  <Paragraphs>0</Paragraphs>
  <TotalTime>0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2024-06-15T06:53:00Z</dcterms:created>
  <dc:creator>LSJ</dc:creator>
  <cp:lastModifiedBy>李少軍</cp:lastModifiedBy>
  <dcterms:modified xsi:type="dcterms:W3CDTF">2024-06-15T07:01:54Z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FDCA187DCE7142D98A4A734D184A60DA_12</vt:lpwstr>
  </property>
</Properties>
</file>