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W w:w="83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360"/>
        <w:gridCol w:w="1630"/>
        <w:gridCol w:w="4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7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11.6寸单手柄触摸屏调度台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IDS-116S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机体部分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机箱特性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一体式机箱/铝合金边框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机箱材料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冷轧钢板、镀锌钢板、铝合金等多种混合材料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机箱尺寸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等线"/>
                <w:bdr w:val="none" w:color="auto" w:sz="0" w:space="0"/>
                <w:lang w:val="en-US" w:eastAsia="zh-CN" w:bidi="ar"/>
              </w:rPr>
              <w:t>384.6*234.6*48mm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（不含底座）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表面处理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面板黑砂纹烤漆，颜色为黑色，边缘为银色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安装方式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桌面式可拆卸支架安装方式，角度可调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整机重量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显示部分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屏幕尺寸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11.6" TFT-LCD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分辨率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1920*1080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颜色数量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16.7M , 50% NTSC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像素间距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0.1335(H) x 0.1335(V)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亮度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(cd/m²)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可视角度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89/89/89/89 (Typ.)(CR≥10)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（上下左右）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0℃-50℃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触摸部分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感应方式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投影式电容屏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触摸分辨率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4096*4096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触点精度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±1mm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 光 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接口类型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+5V@300mA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系统支持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Windows/Linux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点击寿命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30亿次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系统参数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工控主板  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I5-4200H系列处理器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芯片组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Intel HM86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Chipset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系统内存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4G DDR3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128G 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扩展显示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VGA接口、HDMI接口，支持三屏同步、异步扩展显示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内置1*Mini PCIe，可扩展WIFI/BLE模块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集成Realtek ALC 269 HD Audio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音频接口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1* Audio Line-out，1* MIC In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I/O接口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1*RJ45， 4*USB、1*话机LAN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1*千兆网口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摄像头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100W像素 720P摄像头、可升级至200W~500W像素 1080P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内置音箱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内置8Ω3W喇叭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鹅颈麦克风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30cm鹅颈麦克风咪杆，航空插头固定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自复位式开关，LED电源指示灯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电源供应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外置支持DC 12V 5A电源适配器 ，适配器 AC220V输入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电源特性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整机功耗：15W（待机状态）；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整机功耗：50W（运行3D 100%）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话机部分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话机参数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内置IP话机，免提通话，命令播报IP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支持WEB管理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环境参数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工作温度：0℃~50℃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存储温度：-20摄氏度~60℃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5%~90%（非凝结状态）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订购信息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配置一</w:t>
            </w:r>
          </w:p>
        </w:tc>
        <w:tc>
          <w:tcPr>
            <w:tcW w:w="5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 I5-4200H系列/4G/128G SSD /720P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配置二</w:t>
            </w:r>
          </w:p>
        </w:tc>
        <w:tc>
          <w:tcPr>
            <w:tcW w:w="5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 I7-8565U系列/16G/240G SSD/720P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37f1b090-3180-4af0-9aee-082e6a2582da"/>
  </w:docVars>
  <w:rsids>
    <w:rsidRoot w:val="27DA55F9"/>
    <w:rsid w:val="27D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81"/>
    <w:basedOn w:val="3"/>
    <w:uiPriority w:val="0"/>
    <w:rPr>
      <w:rFonts w:ascii="Tahoma" w:hAnsi="Tahoma" w:eastAsia="Tahoma" w:cs="Tahoma"/>
      <w:color w:val="333333"/>
      <w:sz w:val="20"/>
      <w:szCs w:val="20"/>
      <w:u w:val="none"/>
    </w:rPr>
  </w:style>
  <w:style w:type="character" w:customStyle="1" w:styleId="8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111"/>
    <w:basedOn w:val="3"/>
    <w:uiPriority w:val="0"/>
    <w:rPr>
      <w:rFonts w:ascii="Arial" w:hAnsi="Arial" w:cs="Arial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2024-09-19T11:20:00Z</dcterms:created>
  <dc:creator>李少軍</dc:creator>
  <cp:lastModifiedBy>李少軍</cp:lastModifiedBy>
  <dcterms:modified xsi:type="dcterms:W3CDTF">2024-09-19T11:22:11Z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39358560E30F467EB6D51D9864427732_11</vt:lpwstr>
  </property>
</Properties>
</file>